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BAFCF" w14:textId="4BCFEEE6" w:rsidR="008B75E7" w:rsidRPr="00C61A87" w:rsidRDefault="008B75E7" w:rsidP="009F5D6E">
      <w:pPr>
        <w:spacing w:after="0"/>
        <w:jc w:val="center"/>
        <w:rPr>
          <w:rFonts w:eastAsia="Calibri" w:cstheme="minorHAnsi"/>
        </w:rPr>
      </w:pPr>
      <w:bookmarkStart w:id="0" w:name="_heading=h.cd0rhznaf3g1" w:colFirst="0" w:colLast="0"/>
      <w:bookmarkEnd w:id="0"/>
      <w:r w:rsidRPr="00C61A87">
        <w:rPr>
          <w:rFonts w:eastAsia="Calibri" w:cstheme="minorHAnsi"/>
        </w:rPr>
        <w:t xml:space="preserve">                                                                              </w:t>
      </w:r>
      <w:r w:rsidR="000D24C5" w:rsidRPr="00C61A87">
        <w:rPr>
          <w:rFonts w:eastAsia="Calibri" w:cstheme="minorHAnsi"/>
        </w:rPr>
        <w:t xml:space="preserve">        </w:t>
      </w:r>
      <w:r w:rsidR="000E11AB">
        <w:rPr>
          <w:rFonts w:eastAsia="Calibri" w:cstheme="minorHAnsi"/>
        </w:rPr>
        <w:t xml:space="preserve">          </w:t>
      </w:r>
      <w:r w:rsidR="000D24C5" w:rsidRPr="00C61A87">
        <w:rPr>
          <w:rFonts w:eastAsia="Calibri" w:cstheme="minorHAnsi"/>
        </w:rPr>
        <w:t xml:space="preserve">       </w:t>
      </w:r>
      <w:proofErr w:type="gramStart"/>
      <w:r w:rsidRPr="00C61A87">
        <w:rPr>
          <w:rFonts w:eastAsia="Calibri" w:cstheme="minorHAnsi"/>
        </w:rPr>
        <w:t>c/o</w:t>
      </w:r>
      <w:proofErr w:type="gramEnd"/>
      <w:r w:rsidRPr="00C61A87">
        <w:rPr>
          <w:rFonts w:eastAsia="Calibri" w:cstheme="minorHAnsi"/>
        </w:rPr>
        <w:t xml:space="preserve"> address only: non-liability:</w:t>
      </w:r>
    </w:p>
    <w:p w14:paraId="2209DE49" w14:textId="24F3C186" w:rsidR="009F5D6E" w:rsidRPr="00C61A87" w:rsidRDefault="00080BF2" w:rsidP="009F5D6E">
      <w:pPr>
        <w:pBdr>
          <w:top w:val="nil"/>
          <w:left w:val="nil"/>
          <w:bottom w:val="nil"/>
          <w:right w:val="nil"/>
          <w:between w:val="nil"/>
          <w:bar w:val="nil"/>
        </w:pBdr>
        <w:spacing w:after="0" w:line="240" w:lineRule="auto"/>
        <w:ind w:left="5760"/>
        <w:rPr>
          <w:rFonts w:ascii="Calibri" w:eastAsia="Arial Unicode MS" w:hAnsi="Calibri" w:cs="Calibri"/>
          <w:color w:val="FF0000"/>
          <w:u w:color="000000"/>
          <w:bdr w:val="nil"/>
          <w:lang w:eastAsia="en-GB"/>
          <w14:textOutline w14:w="0" w14:cap="flat" w14:cmpd="sng" w14:algn="ctr">
            <w14:noFill/>
            <w14:prstDash w14:val="solid"/>
            <w14:bevel/>
          </w14:textOutline>
        </w:rPr>
      </w:pPr>
      <w:r w:rsidRPr="00C61A87">
        <w:rPr>
          <w:rFonts w:ascii="Calibri" w:eastAsia="Arial Unicode MS" w:hAnsi="Calibri" w:cs="Calibri"/>
          <w:color w:val="FF0000"/>
          <w:u w:color="FF0000"/>
          <w:bdr w:val="nil"/>
          <w:lang w:eastAsia="en-GB"/>
          <w14:textOutline w14:w="0" w14:cap="flat" w14:cmpd="sng" w14:algn="ctr">
            <w14:noFill/>
            <w14:prstDash w14:val="solid"/>
            <w14:bevel/>
          </w14:textOutline>
        </w:rPr>
        <w:t>Name</w:t>
      </w:r>
      <w:r w:rsidR="009F5D6E" w:rsidRPr="00C61A87">
        <w:rPr>
          <w:rFonts w:ascii="Calibri" w:eastAsia="Arial Unicode MS" w:hAnsi="Calibri" w:cs="Calibri"/>
          <w:color w:val="FF0000"/>
          <w:u w:color="FF0000"/>
          <w:bdr w:val="nil"/>
          <w:lang w:eastAsia="en-GB"/>
          <w14:textOutline w14:w="0" w14:cap="flat" w14:cmpd="sng" w14:algn="ctr">
            <w14:noFill/>
            <w14:prstDash w14:val="solid"/>
            <w14:bevel/>
          </w14:textOutline>
        </w:rPr>
        <w:t xml:space="preserve"> </w:t>
      </w:r>
      <w:r w:rsidR="009F5D6E" w:rsidRPr="00C61A87">
        <w:rPr>
          <w:rFonts w:ascii="Calibri" w:eastAsia="Arial Unicode MS" w:hAnsi="Calibri" w:cs="Calibri"/>
          <w:color w:val="FF0000"/>
          <w:u w:color="000000"/>
          <w:bdr w:val="nil"/>
          <w:lang w:eastAsia="en-GB"/>
          <w14:textOutline w14:w="0" w14:cap="flat" w14:cmpd="sng" w14:algn="ctr">
            <w14:noFill/>
            <w14:prstDash w14:val="solid"/>
            <w14:bevel/>
          </w14:textOutline>
        </w:rPr>
        <w:t>(I, we, us, our)</w:t>
      </w:r>
    </w:p>
    <w:p w14:paraId="1573B6A7" w14:textId="6CA312C3" w:rsidR="009F5D6E" w:rsidRPr="00C61A87" w:rsidRDefault="00080BF2" w:rsidP="009F5D6E">
      <w:pPr>
        <w:pBdr>
          <w:top w:val="nil"/>
          <w:left w:val="nil"/>
          <w:bottom w:val="nil"/>
          <w:right w:val="nil"/>
          <w:between w:val="nil"/>
          <w:bar w:val="nil"/>
        </w:pBdr>
        <w:spacing w:after="0" w:line="240" w:lineRule="auto"/>
        <w:ind w:left="5040" w:firstLine="720"/>
        <w:rPr>
          <w:rFonts w:ascii="Calibri" w:eastAsia="Arial Unicode MS" w:hAnsi="Calibri" w:cs="Calibri"/>
          <w:color w:val="FF0000"/>
          <w:u w:color="000000"/>
          <w:bdr w:val="nil"/>
          <w:lang w:eastAsia="en-GB"/>
          <w14:textOutline w14:w="0" w14:cap="flat" w14:cmpd="sng" w14:algn="ctr">
            <w14:noFill/>
            <w14:prstDash w14:val="solid"/>
            <w14:bevel/>
          </w14:textOutline>
        </w:rPr>
      </w:pPr>
      <w:r w:rsidRPr="00C61A87">
        <w:rPr>
          <w:rFonts w:ascii="Calibri" w:eastAsia="Arial Unicode MS" w:hAnsi="Calibri" w:cs="Calibri"/>
          <w:color w:val="FF0000"/>
          <w:u w:color="000000"/>
          <w:bdr w:val="nil"/>
          <w:lang w:eastAsia="en-GB"/>
          <w14:textOutline w14:w="0" w14:cap="flat" w14:cmpd="sng" w14:algn="ctr">
            <w14:noFill/>
            <w14:prstDash w14:val="solid"/>
            <w14:bevel/>
          </w14:textOutline>
        </w:rPr>
        <w:t>Address</w:t>
      </w:r>
    </w:p>
    <w:p w14:paraId="1332E855" w14:textId="55A68C44" w:rsidR="009F5D6E" w:rsidRPr="00C61A87" w:rsidRDefault="00755D09"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r>
        <w:rPr>
          <w:rFonts w:ascii="Calibri" w:eastAsia="Arial Unicode MS" w:hAnsi="Calibri" w:cs="Calibri"/>
          <w:b/>
          <w:bCs/>
          <w:u w:color="FF0000"/>
          <w:bdr w:val="nil"/>
          <w:lang w:eastAsia="en-GB"/>
          <w14:textOutline w14:w="0" w14:cap="flat" w14:cmpd="sng" w14:algn="ctr">
            <w14:noFill/>
            <w14:prstDash w14:val="solid"/>
            <w14:bevel/>
          </w14:textOutline>
        </w:rPr>
        <w:t xml:space="preserve">Joe </w:t>
      </w:r>
      <w:proofErr w:type="spellStart"/>
      <w:r>
        <w:rPr>
          <w:rFonts w:ascii="Calibri" w:eastAsia="Arial Unicode MS" w:hAnsi="Calibri" w:cs="Calibri"/>
          <w:b/>
          <w:bCs/>
          <w:u w:color="FF0000"/>
          <w:bdr w:val="nil"/>
          <w:lang w:eastAsia="en-GB"/>
          <w14:textOutline w14:w="0" w14:cap="flat" w14:cmpd="sng" w14:algn="ctr">
            <w14:noFill/>
            <w14:prstDash w14:val="solid"/>
            <w14:bevel/>
          </w14:textOutline>
        </w:rPr>
        <w:t>Bloggs</w:t>
      </w:r>
      <w:proofErr w:type="spellEnd"/>
      <w:r w:rsidR="009F5D6E" w:rsidRPr="00C61A87">
        <w:rPr>
          <w:rFonts w:ascii="Calibri" w:eastAsia="Arial Unicode MS" w:hAnsi="Calibri" w:cs="Calibri"/>
          <w:b/>
          <w:bCs/>
          <w:u w:color="FF0000"/>
          <w:bdr w:val="nil"/>
          <w:lang w:eastAsia="en-GB"/>
          <w14:textOutline w14:w="0" w14:cap="flat" w14:cmpd="sng" w14:algn="ctr">
            <w14:noFill/>
            <w14:prstDash w14:val="solid"/>
            <w14:bevel/>
          </w14:textOutline>
        </w:rPr>
        <w:t xml:space="preserve"> </w:t>
      </w:r>
      <w:r w:rsidR="009F5D6E"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(you, your)</w:t>
      </w:r>
    </w:p>
    <w:p w14:paraId="2307B92E" w14:textId="4D1506CB" w:rsidR="009F5D6E" w:rsidRPr="00C61A87" w:rsidRDefault="005A52D3"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r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Enforcement Manager</w:t>
      </w:r>
    </w:p>
    <w:p w14:paraId="7A57EB4E" w14:textId="75ED8E28" w:rsidR="009F5D6E" w:rsidRPr="00C61A87" w:rsidRDefault="005A52D3"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proofErr w:type="spellStart"/>
      <w:r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Equita</w:t>
      </w:r>
      <w:proofErr w:type="spellEnd"/>
    </w:p>
    <w:p w14:paraId="44FAACA6" w14:textId="5FBE22E3" w:rsidR="005A52D3" w:rsidRPr="00C61A87" w:rsidRDefault="005A52D3"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r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42-44 Henry Street</w:t>
      </w:r>
    </w:p>
    <w:p w14:paraId="2705A34A" w14:textId="004728F3" w:rsidR="005A52D3" w:rsidRPr="00C61A87" w:rsidRDefault="005A52D3"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r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Northampton</w:t>
      </w:r>
    </w:p>
    <w:p w14:paraId="19EB081F" w14:textId="0A74CDA2" w:rsidR="009F5D6E" w:rsidRPr="00C61A87" w:rsidRDefault="005A52D3"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r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NN1 4BZ</w:t>
      </w:r>
      <w:bookmarkStart w:id="1" w:name="_GoBack"/>
      <w:bookmarkEnd w:id="1"/>
    </w:p>
    <w:p w14:paraId="7C235538" w14:textId="77777777" w:rsidR="009F5D6E" w:rsidRPr="00C61A87" w:rsidRDefault="009F5D6E"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p>
    <w:p w14:paraId="72893AD4" w14:textId="0AC2C28E" w:rsidR="009F5D6E" w:rsidRPr="00C61A87" w:rsidRDefault="009F5D6E"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r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 xml:space="preserve">Date: </w:t>
      </w:r>
      <w:r w:rsidR="00D10711">
        <w:rPr>
          <w:rFonts w:ascii="Calibri" w:eastAsia="Arial Unicode MS" w:hAnsi="Calibri" w:cs="Calibri"/>
          <w:color w:val="000000"/>
          <w:u w:color="000000"/>
          <w:bdr w:val="nil"/>
          <w:lang w:eastAsia="en-GB"/>
          <w14:textOutline w14:w="0" w14:cap="flat" w14:cmpd="sng" w14:algn="ctr">
            <w14:noFill/>
            <w14:prstDash w14:val="solid"/>
            <w14:bevel/>
          </w14:textOutline>
        </w:rPr>
        <w:t>17</w:t>
      </w:r>
      <w:r w:rsidR="00D10711" w:rsidRPr="00D10711">
        <w:rPr>
          <w:rFonts w:ascii="Calibri" w:eastAsia="Arial Unicode MS" w:hAnsi="Calibri" w:cs="Calibri"/>
          <w:color w:val="000000"/>
          <w:u w:color="000000"/>
          <w:bdr w:val="nil"/>
          <w:vertAlign w:val="superscript"/>
          <w:lang w:eastAsia="en-GB"/>
          <w14:textOutline w14:w="0" w14:cap="flat" w14:cmpd="sng" w14:algn="ctr">
            <w14:noFill/>
            <w14:prstDash w14:val="solid"/>
            <w14:bevel/>
          </w14:textOutline>
        </w:rPr>
        <w:t>th</w:t>
      </w:r>
      <w:r w:rsidR="00D10711">
        <w:rPr>
          <w:rFonts w:ascii="Calibri" w:eastAsia="Arial Unicode MS" w:hAnsi="Calibri" w:cs="Calibri"/>
          <w:color w:val="000000"/>
          <w:u w:color="000000"/>
          <w:bdr w:val="nil"/>
          <w:lang w:eastAsia="en-GB"/>
          <w14:textOutline w14:w="0" w14:cap="flat" w14:cmpd="sng" w14:algn="ctr">
            <w14:noFill/>
            <w14:prstDash w14:val="solid"/>
            <w14:bevel/>
          </w14:textOutline>
        </w:rPr>
        <w:t xml:space="preserve"> October, </w:t>
      </w:r>
      <w:r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2024</w:t>
      </w:r>
    </w:p>
    <w:p w14:paraId="15A2D007" w14:textId="77777777" w:rsidR="009F5D6E" w:rsidRPr="00C61A87" w:rsidRDefault="009F5D6E" w:rsidP="00080BF2">
      <w:pPr>
        <w:pBdr>
          <w:top w:val="nil"/>
          <w:left w:val="nil"/>
          <w:bottom w:val="nil"/>
          <w:right w:val="nil"/>
          <w:between w:val="nil"/>
          <w:bar w:val="nil"/>
        </w:pBdr>
        <w:spacing w:after="0" w:line="240" w:lineRule="auto"/>
        <w:rPr>
          <w:rFonts w:ascii="Calibri" w:eastAsia="Arial Unicode MS" w:hAnsi="Calibri" w:cs="Calibri"/>
          <w:color w:val="000000"/>
          <w:u w:color="000000"/>
          <w:bdr w:val="nil"/>
          <w:lang w:eastAsia="en-GB"/>
          <w14:textOutline w14:w="0" w14:cap="flat" w14:cmpd="sng" w14:algn="ctr">
            <w14:noFill/>
            <w14:prstDash w14:val="solid"/>
            <w14:bevel/>
          </w14:textOutline>
        </w:rPr>
      </w:pPr>
    </w:p>
    <w:p w14:paraId="2F8B2ECE" w14:textId="435AF9BB" w:rsidR="000D24C5" w:rsidRPr="00C61A87" w:rsidRDefault="001602AA" w:rsidP="00080BF2">
      <w:pPr>
        <w:pBdr>
          <w:top w:val="nil"/>
          <w:left w:val="nil"/>
          <w:bottom w:val="nil"/>
          <w:right w:val="nil"/>
          <w:between w:val="nil"/>
          <w:bar w:val="nil"/>
        </w:pBdr>
        <w:spacing w:after="0" w:line="240" w:lineRule="auto"/>
        <w:rPr>
          <w:rFonts w:eastAsia="Calibri" w:cstheme="minorHAnsi"/>
        </w:rPr>
      </w:pPr>
      <w:r>
        <w:rPr>
          <w:rFonts w:ascii="Calibri" w:eastAsia="Arial Unicode MS" w:hAnsi="Calibri" w:cs="Calibri"/>
          <w:color w:val="000000"/>
          <w:u w:color="000000"/>
          <w:bdr w:val="nil"/>
          <w:lang w:eastAsia="en-GB"/>
          <w14:textOutline w14:w="0" w14:cap="flat" w14:cmpd="sng" w14:algn="ctr">
            <w14:noFill/>
            <w14:prstDash w14:val="solid"/>
            <w14:bevel/>
          </w14:textOutline>
        </w:rPr>
        <w:t>[</w:t>
      </w:r>
      <w:proofErr w:type="gramStart"/>
      <w:r w:rsidR="009F5D6E"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Your</w:t>
      </w:r>
      <w:proofErr w:type="gramEnd"/>
      <w:r w:rsidR="009F5D6E" w:rsidRPr="00C61A87">
        <w:rPr>
          <w:rFonts w:ascii="Calibri" w:eastAsia="Arial Unicode MS" w:hAnsi="Calibri" w:cs="Calibri"/>
          <w:color w:val="000000"/>
          <w:u w:color="000000"/>
          <w:bdr w:val="nil"/>
          <w:lang w:eastAsia="en-GB"/>
          <w14:textOutline w14:w="0" w14:cap="flat" w14:cmpd="sng" w14:algn="ctr">
            <w14:noFill/>
            <w14:prstDash w14:val="solid"/>
            <w14:bevel/>
          </w14:textOutline>
        </w:rPr>
        <w:t xml:space="preserve"> Reference No: </w:t>
      </w:r>
      <w:r w:rsidR="00080BF2" w:rsidRPr="00C61A87">
        <w:rPr>
          <w:rFonts w:ascii="Calibri" w:eastAsia="Arial Unicode MS" w:hAnsi="Calibri" w:cs="Calibri"/>
          <w:color w:val="FF0000"/>
          <w:u w:color="000000"/>
          <w:bdr w:val="nil"/>
          <w:lang w:eastAsia="en-GB"/>
          <w14:textOutline w14:w="0" w14:cap="flat" w14:cmpd="sng" w14:algn="ctr">
            <w14:noFill/>
            <w14:prstDash w14:val="solid"/>
            <w14:bevel/>
          </w14:textOutline>
        </w:rPr>
        <w:t>number</w:t>
      </w:r>
      <w:r>
        <w:rPr>
          <w:rFonts w:ascii="Calibri" w:eastAsia="Arial Unicode MS" w:hAnsi="Calibri" w:cs="Calibri"/>
          <w:color w:val="000000"/>
          <w:u w:color="000000"/>
          <w:bdr w:val="nil"/>
          <w:lang w:eastAsia="en-GB"/>
          <w14:textOutline w14:w="0" w14:cap="flat" w14:cmpd="sng" w14:algn="ctr">
            <w14:noFill/>
            <w14:prstDash w14:val="solid"/>
            <w14:bevel/>
          </w14:textOutline>
        </w:rPr>
        <w:t xml:space="preserve">] </w:t>
      </w:r>
      <w:r>
        <w:rPr>
          <w:rFonts w:eastAsia="Calibri" w:cstheme="minorHAnsi"/>
        </w:rPr>
        <w:t>Note:</w:t>
      </w:r>
      <w:r w:rsidR="008B75E7" w:rsidRPr="00C61A87">
        <w:rPr>
          <w:rFonts w:eastAsia="Calibri" w:cstheme="minorHAnsi"/>
        </w:rPr>
        <w:t xml:space="preserve"> quoting your reference number is for your</w:t>
      </w:r>
      <w:r>
        <w:rPr>
          <w:rFonts w:eastAsia="Calibri" w:cstheme="minorHAnsi"/>
        </w:rPr>
        <w:t xml:space="preserve"> ea</w:t>
      </w:r>
      <w:r w:rsidR="008B75E7" w:rsidRPr="00C61A87">
        <w:rPr>
          <w:rFonts w:eastAsia="Calibri" w:cstheme="minorHAnsi"/>
        </w:rPr>
        <w:t>se only, no joinder is made or intended.</w:t>
      </w:r>
    </w:p>
    <w:p w14:paraId="0BEACB57" w14:textId="7C4698C1" w:rsidR="008B75E7" w:rsidRPr="00C61A87" w:rsidRDefault="008B75E7" w:rsidP="009F5D6E">
      <w:pPr>
        <w:spacing w:after="0"/>
        <w:jc w:val="center"/>
        <w:rPr>
          <w:rFonts w:cstheme="minorHAnsi"/>
          <w:b/>
          <w:bCs/>
        </w:rPr>
      </w:pPr>
      <w:r w:rsidRPr="00C61A87">
        <w:rPr>
          <w:rFonts w:eastAsia="Calibri" w:cstheme="minorHAnsi"/>
          <w:b/>
          <w:bCs/>
        </w:rPr>
        <w:t>Notice</w:t>
      </w:r>
      <w:r w:rsidRPr="00C61A87">
        <w:rPr>
          <w:rFonts w:eastAsia="Calibri" w:cstheme="minorHAnsi"/>
          <w:b/>
          <w:bCs/>
        </w:rPr>
        <w:br/>
      </w:r>
      <w:r w:rsidR="009F5C6C" w:rsidRPr="00C61A87">
        <w:rPr>
          <w:rFonts w:cstheme="minorHAnsi"/>
          <w:b/>
          <w:bCs/>
        </w:rPr>
        <w:t xml:space="preserve">Subject Access Request </w:t>
      </w:r>
      <w:proofErr w:type="gramStart"/>
      <w:r w:rsidR="009F5C6C" w:rsidRPr="00C61A87">
        <w:rPr>
          <w:rFonts w:cstheme="minorHAnsi"/>
          <w:b/>
          <w:bCs/>
        </w:rPr>
        <w:t>Under</w:t>
      </w:r>
      <w:proofErr w:type="gramEnd"/>
      <w:r w:rsidR="009F5C6C" w:rsidRPr="00C61A87">
        <w:rPr>
          <w:rFonts w:cstheme="minorHAnsi"/>
          <w:b/>
          <w:bCs/>
        </w:rPr>
        <w:t xml:space="preserve"> the General Data Protection Regulation (GDPR) </w:t>
      </w:r>
      <w:r w:rsidR="009F5C6C" w:rsidRPr="00C61A87">
        <w:rPr>
          <w:rFonts w:cstheme="minorHAnsi"/>
          <w:b/>
          <w:bCs/>
        </w:rPr>
        <w:br/>
        <w:t>and Data Protection Act 2018 (DPA)</w:t>
      </w:r>
    </w:p>
    <w:p w14:paraId="0BA15B6D" w14:textId="77777777" w:rsidR="009F5D6E" w:rsidRPr="00C61A87" w:rsidRDefault="009F5D6E" w:rsidP="009F5D6E">
      <w:pPr>
        <w:spacing w:after="0"/>
        <w:jc w:val="center"/>
        <w:rPr>
          <w:rFonts w:cstheme="minorHAnsi"/>
        </w:rPr>
      </w:pPr>
    </w:p>
    <w:p w14:paraId="1B42138A" w14:textId="7996CEB9" w:rsidR="008B75E7" w:rsidRDefault="008B75E7" w:rsidP="009F5D6E">
      <w:pPr>
        <w:spacing w:after="0"/>
        <w:rPr>
          <w:rFonts w:ascii="Calibri" w:eastAsia="Calibri" w:hAnsi="Calibri" w:cs="Calibri"/>
        </w:rPr>
      </w:pPr>
      <w:r w:rsidRPr="00D10711">
        <w:rPr>
          <w:rFonts w:ascii="Calibri" w:eastAsia="Calibri" w:hAnsi="Calibri" w:cs="Calibri"/>
          <w:color w:val="000000" w:themeColor="text1"/>
        </w:rPr>
        <w:t>To</w:t>
      </w:r>
      <w:r w:rsidR="008A5591" w:rsidRPr="00D10711">
        <w:rPr>
          <w:rFonts w:ascii="Calibri" w:eastAsia="Calibri" w:hAnsi="Calibri" w:cs="Calibri"/>
          <w:color w:val="000000" w:themeColor="text1"/>
        </w:rPr>
        <w:t>:</w:t>
      </w:r>
      <w:r w:rsidRPr="00D10711">
        <w:rPr>
          <w:rFonts w:ascii="Calibri" w:eastAsia="Calibri" w:hAnsi="Calibri" w:cs="Calibri"/>
          <w:color w:val="000000" w:themeColor="text1"/>
        </w:rPr>
        <w:t xml:space="preserve"> </w:t>
      </w:r>
      <w:r w:rsidR="005A52D3" w:rsidRPr="00D10711">
        <w:rPr>
          <w:rFonts w:ascii="Calibri" w:eastAsia="Calibri" w:hAnsi="Calibri" w:cs="Calibri"/>
          <w:color w:val="000000" w:themeColor="text1"/>
        </w:rPr>
        <w:t>Nicola Walker</w:t>
      </w:r>
      <w:r w:rsidR="008D273B" w:rsidRPr="00D10711">
        <w:rPr>
          <w:rFonts w:eastAsia="Calibri" w:cstheme="minorHAnsi"/>
          <w:color w:val="000000" w:themeColor="text1"/>
        </w:rPr>
        <w:t xml:space="preserve"> </w:t>
      </w:r>
      <w:r w:rsidRPr="00C61A87">
        <w:rPr>
          <w:rFonts w:ascii="Calibri" w:eastAsia="Calibri" w:hAnsi="Calibri" w:cs="Calibri"/>
        </w:rPr>
        <w:t xml:space="preserve">who </w:t>
      </w:r>
      <w:r w:rsidR="00AD23FF" w:rsidRPr="00C61A87">
        <w:rPr>
          <w:rFonts w:ascii="Calibri" w:eastAsia="Calibri" w:hAnsi="Calibri" w:cs="Calibri"/>
        </w:rPr>
        <w:t>a</w:t>
      </w:r>
      <w:r w:rsidRPr="00C61A87">
        <w:rPr>
          <w:rFonts w:ascii="Calibri" w:eastAsia="Calibri" w:hAnsi="Calibri" w:cs="Calibri"/>
        </w:rPr>
        <w:t xml:space="preserve">cts as </w:t>
      </w:r>
      <w:r w:rsidR="005A52D3" w:rsidRPr="00C61A87">
        <w:rPr>
          <w:rFonts w:ascii="Calibri" w:eastAsia="Calibri" w:hAnsi="Calibri" w:cs="Calibri"/>
        </w:rPr>
        <w:t>an Enforcement Manager</w:t>
      </w:r>
      <w:r w:rsidRPr="00C61A87">
        <w:rPr>
          <w:rFonts w:ascii="Calibri" w:eastAsia="Calibri" w:hAnsi="Calibri" w:cs="Calibri"/>
        </w:rPr>
        <w:t xml:space="preserve"> </w:t>
      </w:r>
      <w:r w:rsidR="008D273B" w:rsidRPr="00C61A87">
        <w:rPr>
          <w:rFonts w:ascii="Calibri" w:eastAsia="Calibri" w:hAnsi="Calibri" w:cs="Calibri"/>
        </w:rPr>
        <w:t xml:space="preserve">of </w:t>
      </w:r>
      <w:proofErr w:type="spellStart"/>
      <w:r w:rsidR="005A52D3" w:rsidRPr="00D10711">
        <w:rPr>
          <w:rFonts w:ascii="Calibri" w:eastAsia="Calibri" w:hAnsi="Calibri" w:cs="Calibri"/>
          <w:color w:val="000000" w:themeColor="text1"/>
        </w:rPr>
        <w:t>Equita</w:t>
      </w:r>
      <w:proofErr w:type="spellEnd"/>
      <w:r w:rsidRPr="00C61A87">
        <w:rPr>
          <w:rFonts w:ascii="Calibri" w:eastAsia="Calibri" w:hAnsi="Calibri" w:cs="Calibri"/>
        </w:rPr>
        <w:t>, we are in receipt of your letter dated</w:t>
      </w:r>
      <w:r w:rsidR="005A52D3" w:rsidRPr="00C61A87">
        <w:rPr>
          <w:rFonts w:ascii="Calibri" w:eastAsia="Calibri" w:hAnsi="Calibri" w:cs="Calibri"/>
        </w:rPr>
        <w:t xml:space="preserve"> </w:t>
      </w:r>
      <w:r w:rsidR="005A52D3" w:rsidRPr="00C61A87">
        <w:rPr>
          <w:rFonts w:ascii="Calibri" w:eastAsia="Calibri" w:hAnsi="Calibri" w:cs="Calibri"/>
          <w:color w:val="FF0000"/>
        </w:rPr>
        <w:t>4</w:t>
      </w:r>
      <w:r w:rsidR="005A52D3" w:rsidRPr="00C61A87">
        <w:rPr>
          <w:rFonts w:ascii="Calibri" w:eastAsia="Calibri" w:hAnsi="Calibri" w:cs="Calibri"/>
          <w:color w:val="FF0000"/>
          <w:vertAlign w:val="superscript"/>
        </w:rPr>
        <w:t>th</w:t>
      </w:r>
      <w:r w:rsidR="005A52D3" w:rsidRPr="00C61A87">
        <w:rPr>
          <w:rFonts w:ascii="Calibri" w:eastAsia="Calibri" w:hAnsi="Calibri" w:cs="Calibri"/>
          <w:color w:val="FF0000"/>
        </w:rPr>
        <w:t xml:space="preserve"> of October</w:t>
      </w:r>
      <w:r w:rsidR="00AD23FF" w:rsidRPr="00C61A87">
        <w:rPr>
          <w:rFonts w:ascii="Calibri" w:eastAsia="Calibri" w:hAnsi="Calibri" w:cs="Calibri"/>
          <w:color w:val="FF0000"/>
        </w:rPr>
        <w:t xml:space="preserve"> 2024</w:t>
      </w:r>
      <w:r w:rsidR="005A52D3" w:rsidRPr="00C61A87">
        <w:rPr>
          <w:rFonts w:ascii="Calibri" w:eastAsia="Calibri" w:hAnsi="Calibri" w:cs="Calibri"/>
          <w:color w:val="FF0000"/>
        </w:rPr>
        <w:t xml:space="preserve">, </w:t>
      </w:r>
      <w:r w:rsidR="005A52D3" w:rsidRPr="00C61A87">
        <w:rPr>
          <w:rFonts w:ascii="Calibri" w:eastAsia="Calibri" w:hAnsi="Calibri" w:cs="Calibri"/>
        </w:rPr>
        <w:t xml:space="preserve">which arrived on </w:t>
      </w:r>
      <w:r w:rsidR="005A52D3" w:rsidRPr="00C61A87">
        <w:rPr>
          <w:rFonts w:ascii="Calibri" w:eastAsia="Calibri" w:hAnsi="Calibri" w:cs="Calibri"/>
          <w:color w:val="FF0000"/>
        </w:rPr>
        <w:t>12</w:t>
      </w:r>
      <w:r w:rsidR="005A52D3" w:rsidRPr="00C61A87">
        <w:rPr>
          <w:rFonts w:ascii="Calibri" w:eastAsia="Calibri" w:hAnsi="Calibri" w:cs="Calibri"/>
          <w:color w:val="FF0000"/>
          <w:vertAlign w:val="superscript"/>
        </w:rPr>
        <w:t>th</w:t>
      </w:r>
      <w:r w:rsidR="005A52D3" w:rsidRPr="00C61A87">
        <w:rPr>
          <w:rFonts w:ascii="Calibri" w:eastAsia="Calibri" w:hAnsi="Calibri" w:cs="Calibri"/>
          <w:color w:val="FF0000"/>
        </w:rPr>
        <w:t xml:space="preserve"> of October 2024</w:t>
      </w:r>
      <w:r w:rsidRPr="00C61A87">
        <w:rPr>
          <w:rFonts w:ascii="Calibri" w:eastAsia="Calibri" w:hAnsi="Calibri" w:cs="Calibri"/>
        </w:rPr>
        <w:t>.</w:t>
      </w:r>
      <w:r w:rsidR="005A52D3" w:rsidRPr="00C61A87">
        <w:rPr>
          <w:rFonts w:ascii="Calibri" w:eastAsia="Calibri" w:hAnsi="Calibri" w:cs="Calibri"/>
        </w:rPr>
        <w:t xml:space="preserve"> </w:t>
      </w:r>
      <w:r w:rsidR="00C61A87">
        <w:rPr>
          <w:rFonts w:ascii="Calibri" w:eastAsia="Calibri" w:hAnsi="Calibri" w:cs="Calibri"/>
        </w:rPr>
        <w:t>It contained the demand</w:t>
      </w:r>
      <w:r w:rsidR="005A52D3" w:rsidRPr="00C61A87">
        <w:rPr>
          <w:rFonts w:ascii="Calibri" w:eastAsia="Calibri" w:hAnsi="Calibri" w:cs="Calibri"/>
        </w:rPr>
        <w:t xml:space="preserve"> </w:t>
      </w:r>
      <w:r w:rsidR="00C61A87">
        <w:rPr>
          <w:rFonts w:ascii="Calibri" w:eastAsia="Calibri" w:hAnsi="Calibri" w:cs="Calibri"/>
        </w:rPr>
        <w:t>that</w:t>
      </w:r>
      <w:r w:rsidR="005A52D3" w:rsidRPr="00C61A87">
        <w:rPr>
          <w:rFonts w:ascii="Calibri" w:eastAsia="Calibri" w:hAnsi="Calibri" w:cs="Calibri"/>
        </w:rPr>
        <w:t xml:space="preserve"> we must pay </w:t>
      </w:r>
      <w:r w:rsidR="0084084E">
        <w:rPr>
          <w:rFonts w:ascii="Calibri" w:eastAsia="Calibri" w:hAnsi="Calibri" w:cs="Calibri"/>
          <w:color w:val="FF0000"/>
        </w:rPr>
        <w:t>by 5</w:t>
      </w:r>
      <w:r w:rsidR="00C61A87" w:rsidRPr="00C61A87">
        <w:rPr>
          <w:rFonts w:ascii="Calibri" w:eastAsia="Calibri" w:hAnsi="Calibri" w:cs="Calibri"/>
          <w:color w:val="FF0000"/>
        </w:rPr>
        <w:t>:30</w:t>
      </w:r>
      <w:r w:rsidR="0084084E">
        <w:rPr>
          <w:rFonts w:ascii="Calibri" w:eastAsia="Calibri" w:hAnsi="Calibri" w:cs="Calibri"/>
          <w:color w:val="FF0000"/>
        </w:rPr>
        <w:t xml:space="preserve"> PM</w:t>
      </w:r>
      <w:r w:rsidR="00C61A87" w:rsidRPr="00C61A87">
        <w:rPr>
          <w:rFonts w:ascii="Calibri" w:eastAsia="Calibri" w:hAnsi="Calibri" w:cs="Calibri"/>
          <w:color w:val="FF0000"/>
        </w:rPr>
        <w:t xml:space="preserve"> on the</w:t>
      </w:r>
      <w:r w:rsidR="005A52D3" w:rsidRPr="00C61A87">
        <w:rPr>
          <w:rFonts w:ascii="Calibri" w:eastAsia="Calibri" w:hAnsi="Calibri" w:cs="Calibri"/>
          <w:color w:val="FF0000"/>
        </w:rPr>
        <w:t xml:space="preserve"> 13</w:t>
      </w:r>
      <w:r w:rsidR="005A52D3" w:rsidRPr="00C61A87">
        <w:rPr>
          <w:rFonts w:ascii="Calibri" w:eastAsia="Calibri" w:hAnsi="Calibri" w:cs="Calibri"/>
          <w:color w:val="FF0000"/>
          <w:vertAlign w:val="superscript"/>
        </w:rPr>
        <w:t>th</w:t>
      </w:r>
      <w:r w:rsidR="005A52D3" w:rsidRPr="00C61A87">
        <w:rPr>
          <w:rFonts w:ascii="Calibri" w:eastAsia="Calibri" w:hAnsi="Calibri" w:cs="Calibri"/>
          <w:color w:val="FF0000"/>
        </w:rPr>
        <w:t xml:space="preserve"> of October</w:t>
      </w:r>
      <w:r w:rsidR="00D10711">
        <w:rPr>
          <w:rFonts w:ascii="Calibri" w:eastAsia="Calibri" w:hAnsi="Calibri" w:cs="Calibri"/>
          <w:color w:val="FF0000"/>
        </w:rPr>
        <w:t>,</w:t>
      </w:r>
      <w:r w:rsidR="005A52D3" w:rsidRPr="00C61A87">
        <w:rPr>
          <w:rFonts w:ascii="Calibri" w:eastAsia="Calibri" w:hAnsi="Calibri" w:cs="Calibri"/>
          <w:color w:val="FF0000"/>
        </w:rPr>
        <w:t xml:space="preserve"> 2024</w:t>
      </w:r>
      <w:r w:rsidR="005A52D3" w:rsidRPr="00C61A87">
        <w:rPr>
          <w:rFonts w:ascii="Calibri" w:eastAsia="Calibri" w:hAnsi="Calibri" w:cs="Calibri"/>
        </w:rPr>
        <w:t xml:space="preserve">. This is </w:t>
      </w:r>
      <w:r w:rsidR="00C61A87">
        <w:rPr>
          <w:rFonts w:ascii="Calibri" w:eastAsia="Calibri" w:hAnsi="Calibri" w:cs="Calibri"/>
        </w:rPr>
        <w:t xml:space="preserve">an </w:t>
      </w:r>
      <w:r w:rsidR="005A52D3" w:rsidRPr="00C61A87">
        <w:rPr>
          <w:rFonts w:ascii="Calibri" w:eastAsia="Calibri" w:hAnsi="Calibri" w:cs="Calibri"/>
        </w:rPr>
        <w:t xml:space="preserve">unacceptable amount of time </w:t>
      </w:r>
      <w:r w:rsidR="00C61A87">
        <w:rPr>
          <w:rFonts w:ascii="Calibri" w:eastAsia="Calibri" w:hAnsi="Calibri" w:cs="Calibri"/>
        </w:rPr>
        <w:t xml:space="preserve">for us </w:t>
      </w:r>
      <w:r w:rsidR="005A52D3" w:rsidRPr="00C61A87">
        <w:rPr>
          <w:rFonts w:ascii="Calibri" w:eastAsia="Calibri" w:hAnsi="Calibri" w:cs="Calibri"/>
        </w:rPr>
        <w:t xml:space="preserve">to look into this matter. </w:t>
      </w:r>
    </w:p>
    <w:p w14:paraId="23344755" w14:textId="77777777" w:rsidR="00C61A87" w:rsidRPr="00C61A87" w:rsidRDefault="00C61A87" w:rsidP="009F5D6E">
      <w:pPr>
        <w:spacing w:after="0"/>
        <w:rPr>
          <w:rFonts w:ascii="Calibri" w:eastAsia="Calibri" w:hAnsi="Calibri" w:cs="Calibri"/>
        </w:rPr>
      </w:pPr>
    </w:p>
    <w:p w14:paraId="0BD71EF1" w14:textId="785FAD6E" w:rsidR="0051395B" w:rsidRPr="00C61A87" w:rsidRDefault="00C61A87" w:rsidP="009F5D6E">
      <w:pPr>
        <w:spacing w:after="0"/>
        <w:rPr>
          <w:rFonts w:cstheme="minorHAnsi"/>
        </w:rPr>
      </w:pPr>
      <w:r>
        <w:rPr>
          <w:rFonts w:cstheme="minorHAnsi"/>
        </w:rPr>
        <w:t>Therefore</w:t>
      </w:r>
      <w:r w:rsidR="005A52D3" w:rsidRPr="00C61A87">
        <w:rPr>
          <w:rFonts w:cstheme="minorHAnsi"/>
        </w:rPr>
        <w:t>, w</w:t>
      </w:r>
      <w:r w:rsidR="008B75E7" w:rsidRPr="00C61A87">
        <w:rPr>
          <w:rFonts w:cstheme="minorHAnsi"/>
        </w:rPr>
        <w:t xml:space="preserve">e are writing to </w:t>
      </w:r>
      <w:r w:rsidR="00D46AC0" w:rsidRPr="00C61A87">
        <w:rPr>
          <w:rFonts w:cstheme="minorHAnsi"/>
        </w:rPr>
        <w:t xml:space="preserve">you regarding our rights under the General Data Protection Regulation (GDPR) and Data Protection Act 2018 (DPA). </w:t>
      </w:r>
      <w:r w:rsidR="008B75E7" w:rsidRPr="00C61A87">
        <w:rPr>
          <w:rFonts w:cstheme="minorHAnsi"/>
        </w:rPr>
        <w:t>We are</w:t>
      </w:r>
      <w:r w:rsidR="00CE4454" w:rsidRPr="00C61A87">
        <w:rPr>
          <w:rFonts w:cstheme="minorHAnsi"/>
        </w:rPr>
        <w:t xml:space="preserve"> </w:t>
      </w:r>
      <w:r>
        <w:rPr>
          <w:rFonts w:cstheme="minorHAnsi"/>
        </w:rPr>
        <w:t>exercising our right to make a Subject Access R</w:t>
      </w:r>
      <w:r w:rsidR="00CE4454" w:rsidRPr="00C61A87">
        <w:rPr>
          <w:rFonts w:cstheme="minorHAnsi"/>
        </w:rPr>
        <w:t xml:space="preserve">equest (SAR) to obtain information held by your company about </w:t>
      </w:r>
      <w:r w:rsidR="00410A08" w:rsidRPr="00C61A87">
        <w:rPr>
          <w:rFonts w:cstheme="minorHAnsi"/>
        </w:rPr>
        <w:t>us</w:t>
      </w:r>
      <w:r w:rsidR="008B75E7" w:rsidRPr="00C61A87">
        <w:rPr>
          <w:rFonts w:cstheme="minorHAnsi"/>
        </w:rPr>
        <w:t xml:space="preserve">. The </w:t>
      </w:r>
      <w:r w:rsidR="00826190" w:rsidRPr="00C61A87">
        <w:rPr>
          <w:rFonts w:cstheme="minorHAnsi"/>
        </w:rPr>
        <w:t>data</w:t>
      </w:r>
      <w:r w:rsidR="008B75E7" w:rsidRPr="00C61A87">
        <w:rPr>
          <w:rFonts w:cstheme="minorHAnsi"/>
        </w:rPr>
        <w:t xml:space="preserve"> we are requesting pertains to the alleged debt</w:t>
      </w:r>
      <w:r w:rsidR="00950867" w:rsidRPr="00C61A87">
        <w:rPr>
          <w:rFonts w:cstheme="minorHAnsi"/>
        </w:rPr>
        <w:t xml:space="preserve"> for </w:t>
      </w:r>
      <w:r>
        <w:rPr>
          <w:rFonts w:cstheme="minorHAnsi"/>
        </w:rPr>
        <w:t xml:space="preserve">a </w:t>
      </w:r>
      <w:r w:rsidR="00950867" w:rsidRPr="00C61A87">
        <w:rPr>
          <w:rFonts w:cstheme="minorHAnsi"/>
        </w:rPr>
        <w:t>charging order</w:t>
      </w:r>
      <w:r w:rsidR="008B75E7" w:rsidRPr="00C61A87">
        <w:rPr>
          <w:rFonts w:cstheme="minorHAnsi"/>
        </w:rPr>
        <w:t xml:space="preserve"> associated with </w:t>
      </w:r>
      <w:r w:rsidR="00950867" w:rsidRPr="00C61A87">
        <w:rPr>
          <w:rFonts w:cstheme="minorHAnsi"/>
        </w:rPr>
        <w:t>your</w:t>
      </w:r>
      <w:r w:rsidR="008B75E7" w:rsidRPr="00C61A87">
        <w:rPr>
          <w:rFonts w:cstheme="minorHAnsi"/>
        </w:rPr>
        <w:t xml:space="preserve"> reference number</w:t>
      </w:r>
      <w:r w:rsidR="009F5D6E" w:rsidRPr="00C61A87">
        <w:rPr>
          <w:rFonts w:cstheme="minorHAnsi"/>
        </w:rPr>
        <w:t xml:space="preserve"> </w:t>
      </w:r>
      <w:r w:rsidR="0084048B">
        <w:rPr>
          <w:rFonts w:cstheme="minorHAnsi"/>
        </w:rPr>
        <w:t>[</w:t>
      </w:r>
      <w:r w:rsidR="00080BF2" w:rsidRPr="00C61A87">
        <w:rPr>
          <w:rFonts w:ascii="Calibri" w:eastAsia="Arial Unicode MS" w:hAnsi="Calibri" w:cs="Calibri"/>
          <w:color w:val="FF0000"/>
          <w:u w:color="000000"/>
          <w:bdr w:val="nil"/>
          <w:lang w:eastAsia="en-GB"/>
          <w14:textOutline w14:w="0" w14:cap="flat" w14:cmpd="sng" w14:algn="ctr">
            <w14:noFill/>
            <w14:prstDash w14:val="solid"/>
            <w14:bevel/>
          </w14:textOutline>
        </w:rPr>
        <w:t>number</w:t>
      </w:r>
      <w:r w:rsidR="0084048B" w:rsidRPr="0084048B">
        <w:rPr>
          <w:rFonts w:ascii="Calibri" w:eastAsia="Arial Unicode MS" w:hAnsi="Calibri" w:cs="Calibri"/>
          <w:color w:val="000000" w:themeColor="text1"/>
          <w:u w:color="000000"/>
          <w:bdr w:val="nil"/>
          <w:lang w:eastAsia="en-GB"/>
          <w14:textOutline w14:w="0" w14:cap="flat" w14:cmpd="sng" w14:algn="ctr">
            <w14:noFill/>
            <w14:prstDash w14:val="solid"/>
            <w14:bevel/>
          </w14:textOutline>
        </w:rPr>
        <w:t>]</w:t>
      </w:r>
      <w:r w:rsidR="00826190" w:rsidRPr="0084048B">
        <w:rPr>
          <w:rFonts w:cstheme="minorHAnsi"/>
          <w:color w:val="000000" w:themeColor="text1"/>
        </w:rPr>
        <w:t>,</w:t>
      </w:r>
      <w:r w:rsidR="00826190" w:rsidRPr="00C61A87">
        <w:rPr>
          <w:rFonts w:cstheme="minorHAnsi"/>
          <w:color w:val="FF0000"/>
        </w:rPr>
        <w:t xml:space="preserve"> </w:t>
      </w:r>
      <w:r w:rsidR="0051395B" w:rsidRPr="00C61A87">
        <w:rPr>
          <w:rFonts w:cstheme="minorHAnsi"/>
        </w:rPr>
        <w:t>and all alleged debt collection activities concerning us, including but not limited to any documentation, communications, and records.</w:t>
      </w:r>
    </w:p>
    <w:p w14:paraId="5CB9550A" w14:textId="77777777" w:rsidR="009F5D6E" w:rsidRPr="00C61A87" w:rsidRDefault="009F5D6E" w:rsidP="009F5D6E">
      <w:pPr>
        <w:spacing w:after="0"/>
        <w:rPr>
          <w:rFonts w:cstheme="minorHAnsi"/>
        </w:rPr>
      </w:pPr>
    </w:p>
    <w:p w14:paraId="66DC9EB5" w14:textId="6ACEFFD9" w:rsidR="008B75E7" w:rsidRPr="00C61A87" w:rsidRDefault="008B75E7" w:rsidP="009F5D6E">
      <w:pPr>
        <w:spacing w:after="0"/>
        <w:rPr>
          <w:rFonts w:cstheme="minorHAnsi"/>
        </w:rPr>
      </w:pPr>
      <w:r w:rsidRPr="00C61A87">
        <w:rPr>
          <w:rFonts w:cstheme="minorHAnsi"/>
        </w:rPr>
        <w:t xml:space="preserve">To assist you in providing a comprehensive response to this request, </w:t>
      </w:r>
      <w:r w:rsidR="00C61A87">
        <w:rPr>
          <w:rFonts w:cstheme="minorHAnsi"/>
        </w:rPr>
        <w:t>we specifically request</w:t>
      </w:r>
      <w:r w:rsidRPr="00C61A87">
        <w:rPr>
          <w:rFonts w:cstheme="minorHAnsi"/>
        </w:rPr>
        <w:t xml:space="preserve"> the following information:</w:t>
      </w:r>
    </w:p>
    <w:p w14:paraId="69A6BD5F" w14:textId="77777777" w:rsidR="009F5D6E" w:rsidRPr="00C61A87" w:rsidRDefault="009F5D6E" w:rsidP="009F5D6E">
      <w:pPr>
        <w:spacing w:after="0"/>
        <w:rPr>
          <w:rFonts w:cstheme="minorHAnsi"/>
        </w:rPr>
      </w:pPr>
    </w:p>
    <w:p w14:paraId="7339F9CD" w14:textId="530B1B2F" w:rsidR="008B75E7" w:rsidRPr="00C61A87" w:rsidRDefault="005352B8" w:rsidP="009F5D6E">
      <w:pPr>
        <w:pStyle w:val="ListParagraph"/>
        <w:numPr>
          <w:ilvl w:val="0"/>
          <w:numId w:val="2"/>
        </w:numPr>
        <w:spacing w:after="0"/>
      </w:pPr>
      <w:r w:rsidRPr="00C61A87">
        <w:t>As you are aware, under the Law of Property Act 1989 (</w:t>
      </w:r>
      <w:proofErr w:type="gramStart"/>
      <w:r w:rsidRPr="00C61A87">
        <w:t>LP(</w:t>
      </w:r>
      <w:proofErr w:type="gramEnd"/>
      <w:r w:rsidRPr="00C61A87">
        <w:t xml:space="preserve">MP)A) (Miscellaneous Provisions) and section 136 of the Law of Property Act 1925, it is imperative that any deed of assignment related to any alleged debt be provided upon request. </w:t>
      </w:r>
      <w:r w:rsidR="009F5D6E" w:rsidRPr="00C61A87">
        <w:t>We,</w:t>
      </w:r>
      <w:r w:rsidRPr="00C61A87">
        <w:t xml:space="preserve"> therefore</w:t>
      </w:r>
      <w:r w:rsidR="009F5D6E" w:rsidRPr="00C61A87">
        <w:t>,</w:t>
      </w:r>
      <w:r w:rsidRPr="00C61A87">
        <w:t xml:space="preserve"> request that you supply </w:t>
      </w:r>
      <w:r w:rsidR="00D10711">
        <w:t>a copy of the legally executed Deed of A</w:t>
      </w:r>
      <w:r w:rsidRPr="00C61A87">
        <w:t>ssignment, along with all relevant details and signatures.</w:t>
      </w:r>
      <w:r w:rsidR="00DA4C37" w:rsidRPr="00C61A87">
        <w:t xml:space="preserve"> </w:t>
      </w:r>
      <w:r w:rsidR="008B75E7" w:rsidRPr="00C61A87">
        <w:rPr>
          <w:rFonts w:cstheme="minorHAnsi"/>
        </w:rPr>
        <w:t>This deed of assignment should include all relevant details, signatures, and any information that demonstrates its validity.</w:t>
      </w:r>
    </w:p>
    <w:p w14:paraId="043EF130" w14:textId="2784F305" w:rsidR="008B75E7" w:rsidRPr="00C61A87" w:rsidRDefault="008B75E7" w:rsidP="009F5D6E">
      <w:pPr>
        <w:pStyle w:val="ListParagraph"/>
        <w:numPr>
          <w:ilvl w:val="0"/>
          <w:numId w:val="2"/>
        </w:numPr>
        <w:spacing w:after="0"/>
        <w:rPr>
          <w:rFonts w:cstheme="minorHAnsi"/>
        </w:rPr>
      </w:pPr>
      <w:r w:rsidRPr="00C61A87">
        <w:rPr>
          <w:rFonts w:cstheme="minorHAnsi"/>
        </w:rPr>
        <w:t>Details regarding the compliance of the deed of assignment with the legal requirements outlined in Section 1 of the Law of Property (Miscellaneous Provisions) Act 1989 and Section 136 of the Law of Property Act 1925. Please provide any documentation or information that establishes the deed's conformity with these legal provisions.</w:t>
      </w:r>
    </w:p>
    <w:p w14:paraId="0004A1EB" w14:textId="6C9C3428" w:rsidR="008B75E7" w:rsidRPr="00C61A87" w:rsidRDefault="008B75E7" w:rsidP="009F5D6E">
      <w:pPr>
        <w:pStyle w:val="ListParagraph"/>
        <w:numPr>
          <w:ilvl w:val="0"/>
          <w:numId w:val="2"/>
        </w:numPr>
        <w:spacing w:after="0"/>
        <w:rPr>
          <w:rFonts w:cstheme="minorHAnsi"/>
        </w:rPr>
      </w:pPr>
      <w:r w:rsidRPr="00C61A87">
        <w:rPr>
          <w:rFonts w:cstheme="minorHAnsi"/>
        </w:rPr>
        <w:t xml:space="preserve">A copy of all personal data you hold about </w:t>
      </w:r>
      <w:r w:rsidR="00F4593A" w:rsidRPr="00C61A87">
        <w:rPr>
          <w:rFonts w:cstheme="minorHAnsi"/>
        </w:rPr>
        <w:t>us</w:t>
      </w:r>
      <w:r w:rsidRPr="00C61A87">
        <w:rPr>
          <w:rFonts w:cstheme="minorHAnsi"/>
        </w:rPr>
        <w:t xml:space="preserve"> in relation to the alleged debt, including but not limited to:</w:t>
      </w:r>
    </w:p>
    <w:p w14:paraId="4CC46D17" w14:textId="77777777" w:rsidR="008B75E7" w:rsidRPr="00C61A87" w:rsidRDefault="008B75E7" w:rsidP="009F5D6E">
      <w:pPr>
        <w:spacing w:after="0"/>
        <w:ind w:left="720"/>
        <w:rPr>
          <w:rFonts w:cstheme="minorHAnsi"/>
        </w:rPr>
      </w:pPr>
      <w:r w:rsidRPr="00C61A87">
        <w:rPr>
          <w:rFonts w:cstheme="minorHAnsi"/>
        </w:rPr>
        <w:t xml:space="preserve">   - Copies of any agreements or contracts related to the alleged debt.</w:t>
      </w:r>
    </w:p>
    <w:p w14:paraId="2699F874" w14:textId="77777777" w:rsidR="008B75E7" w:rsidRPr="00C61A87" w:rsidRDefault="008B75E7" w:rsidP="009F5D6E">
      <w:pPr>
        <w:spacing w:after="0"/>
        <w:ind w:left="720"/>
        <w:rPr>
          <w:rFonts w:cstheme="minorHAnsi"/>
        </w:rPr>
      </w:pPr>
      <w:r w:rsidRPr="00C61A87">
        <w:rPr>
          <w:rFonts w:cstheme="minorHAnsi"/>
        </w:rPr>
        <w:t xml:space="preserve">   - Copies of any statements or correspondence related to the alleged debt.</w:t>
      </w:r>
    </w:p>
    <w:p w14:paraId="7BDD4D75" w14:textId="7DB9BD79" w:rsidR="008B75E7" w:rsidRPr="00C61A87" w:rsidRDefault="008B75E7" w:rsidP="009F5D6E">
      <w:pPr>
        <w:spacing w:after="0"/>
        <w:ind w:left="720"/>
        <w:rPr>
          <w:rFonts w:cstheme="minorHAnsi"/>
        </w:rPr>
      </w:pPr>
      <w:r w:rsidRPr="00C61A87">
        <w:rPr>
          <w:rFonts w:cstheme="minorHAnsi"/>
        </w:rPr>
        <w:t xml:space="preserve">   - Any internal notes or records pertaining to </w:t>
      </w:r>
      <w:r w:rsidR="00F4593A" w:rsidRPr="00C61A87">
        <w:rPr>
          <w:rFonts w:cstheme="minorHAnsi"/>
        </w:rPr>
        <w:t>our</w:t>
      </w:r>
      <w:r w:rsidRPr="00C61A87">
        <w:rPr>
          <w:rFonts w:cstheme="minorHAnsi"/>
        </w:rPr>
        <w:t xml:space="preserve"> account.</w:t>
      </w:r>
    </w:p>
    <w:p w14:paraId="73F1811B" w14:textId="26DF15F7" w:rsidR="008B75E7" w:rsidRPr="00C61A87" w:rsidRDefault="008B75E7" w:rsidP="009F5D6E">
      <w:pPr>
        <w:spacing w:after="0"/>
        <w:ind w:left="720"/>
        <w:rPr>
          <w:rFonts w:cstheme="minorHAnsi"/>
        </w:rPr>
      </w:pPr>
      <w:r w:rsidRPr="00C61A87">
        <w:rPr>
          <w:rFonts w:cstheme="minorHAnsi"/>
        </w:rPr>
        <w:t xml:space="preserve">   - Any information related to the assignment of the alleged debt to your organi</w:t>
      </w:r>
      <w:r w:rsidR="009F5D6E" w:rsidRPr="00C61A87">
        <w:rPr>
          <w:rFonts w:cstheme="minorHAnsi"/>
        </w:rPr>
        <w:t>s</w:t>
      </w:r>
      <w:r w:rsidRPr="00C61A87">
        <w:rPr>
          <w:rFonts w:cstheme="minorHAnsi"/>
        </w:rPr>
        <w:t>ation.</w:t>
      </w:r>
    </w:p>
    <w:p w14:paraId="12F2CF8A" w14:textId="77777777" w:rsidR="008B75E7" w:rsidRPr="00C61A87" w:rsidRDefault="008B75E7" w:rsidP="009F5D6E">
      <w:pPr>
        <w:spacing w:after="0"/>
        <w:rPr>
          <w:rFonts w:cstheme="minorHAnsi"/>
        </w:rPr>
      </w:pPr>
    </w:p>
    <w:p w14:paraId="7F4FF445" w14:textId="6C1EBB8E" w:rsidR="008B75E7" w:rsidRPr="00C61A87" w:rsidRDefault="008B75E7" w:rsidP="009F5D6E">
      <w:pPr>
        <w:pStyle w:val="ListParagraph"/>
        <w:numPr>
          <w:ilvl w:val="0"/>
          <w:numId w:val="2"/>
        </w:numPr>
        <w:spacing w:after="0"/>
        <w:rPr>
          <w:rFonts w:cstheme="minorHAnsi"/>
        </w:rPr>
      </w:pPr>
      <w:r w:rsidRPr="00C61A87">
        <w:rPr>
          <w:rFonts w:cstheme="minorHAnsi"/>
        </w:rPr>
        <w:t xml:space="preserve">Documentation and evidence of compliance with Principles 6 and 7 of the Financial Conduct Authority (FCA) regulations. This should include records of clear and accurate communication, as well as </w:t>
      </w:r>
      <w:r w:rsidR="00D10711">
        <w:rPr>
          <w:rFonts w:cstheme="minorHAnsi"/>
        </w:rPr>
        <w:t xml:space="preserve">any </w:t>
      </w:r>
      <w:r w:rsidRPr="00C61A87">
        <w:rPr>
          <w:rFonts w:cstheme="minorHAnsi"/>
        </w:rPr>
        <w:t>documentation demonstrating adherence to FCA guidance on debt collection practices.</w:t>
      </w:r>
    </w:p>
    <w:p w14:paraId="4D38BBD5" w14:textId="2CA3CCFD" w:rsidR="008B75E7" w:rsidRPr="00C61A87" w:rsidRDefault="008B75E7" w:rsidP="009F5D6E">
      <w:pPr>
        <w:pStyle w:val="ListParagraph"/>
        <w:numPr>
          <w:ilvl w:val="0"/>
          <w:numId w:val="2"/>
        </w:numPr>
        <w:spacing w:after="0"/>
        <w:rPr>
          <w:rFonts w:cstheme="minorHAnsi"/>
        </w:rPr>
      </w:pPr>
      <w:r w:rsidRPr="00C61A87">
        <w:rPr>
          <w:rFonts w:cstheme="minorHAnsi"/>
        </w:rPr>
        <w:t xml:space="preserve">Information about the source of the data you hold about </w:t>
      </w:r>
      <w:r w:rsidR="00F4593A" w:rsidRPr="00C61A87">
        <w:rPr>
          <w:rFonts w:cstheme="minorHAnsi"/>
        </w:rPr>
        <w:t>us</w:t>
      </w:r>
      <w:r w:rsidRPr="00C61A87">
        <w:rPr>
          <w:rFonts w:cstheme="minorHAnsi"/>
        </w:rPr>
        <w:t>, including details of the original creditor, account numbers, and dates of assignment.</w:t>
      </w:r>
    </w:p>
    <w:p w14:paraId="148AB1D3" w14:textId="77777777" w:rsidR="008B75E7" w:rsidRPr="00C61A87" w:rsidRDefault="008B75E7" w:rsidP="009F5D6E">
      <w:pPr>
        <w:spacing w:after="0"/>
        <w:rPr>
          <w:rFonts w:cstheme="minorHAnsi"/>
        </w:rPr>
      </w:pPr>
    </w:p>
    <w:p w14:paraId="27D49E28" w14:textId="367AC442" w:rsidR="008B75E7" w:rsidRPr="00C61A87" w:rsidRDefault="009B4179" w:rsidP="009F5D6E">
      <w:pPr>
        <w:spacing w:after="0"/>
        <w:rPr>
          <w:rFonts w:cstheme="minorHAnsi"/>
        </w:rPr>
      </w:pPr>
      <w:r w:rsidRPr="00C61A87">
        <w:rPr>
          <w:rFonts w:cstheme="minorHAnsi"/>
        </w:rPr>
        <w:t>We</w:t>
      </w:r>
      <w:r w:rsidR="008B75E7" w:rsidRPr="00C61A87">
        <w:rPr>
          <w:rFonts w:cstheme="minorHAnsi"/>
        </w:rPr>
        <w:t xml:space="preserve"> u</w:t>
      </w:r>
      <w:r w:rsidRPr="00C61A87">
        <w:rPr>
          <w:rFonts w:cstheme="minorHAnsi"/>
        </w:rPr>
        <w:t>nderstand</w:t>
      </w:r>
      <w:r w:rsidR="008B75E7" w:rsidRPr="00C61A87">
        <w:rPr>
          <w:rFonts w:cstheme="minorHAnsi"/>
        </w:rPr>
        <w:t xml:space="preserve"> that </w:t>
      </w:r>
      <w:r w:rsidRPr="00C61A87">
        <w:rPr>
          <w:rFonts w:cstheme="minorHAnsi"/>
        </w:rPr>
        <w:t>we</w:t>
      </w:r>
      <w:r w:rsidR="008B75E7" w:rsidRPr="00C61A87">
        <w:rPr>
          <w:rFonts w:cstheme="minorHAnsi"/>
        </w:rPr>
        <w:t xml:space="preserve"> a</w:t>
      </w:r>
      <w:r w:rsidRPr="00C61A87">
        <w:rPr>
          <w:rFonts w:cstheme="minorHAnsi"/>
        </w:rPr>
        <w:t>re</w:t>
      </w:r>
      <w:r w:rsidR="008B75E7" w:rsidRPr="00C61A87">
        <w:rPr>
          <w:rFonts w:cstheme="minorHAnsi"/>
        </w:rPr>
        <w:t xml:space="preserve"> making this request in accordance with </w:t>
      </w:r>
      <w:r w:rsidRPr="00C61A87">
        <w:rPr>
          <w:rFonts w:cstheme="minorHAnsi"/>
        </w:rPr>
        <w:t>our</w:t>
      </w:r>
      <w:r w:rsidR="008B75E7" w:rsidRPr="00C61A87">
        <w:rPr>
          <w:rFonts w:cstheme="minorHAnsi"/>
        </w:rPr>
        <w:t xml:space="preserve"> rights under the GDPR and the DPA 2018, and </w:t>
      </w:r>
      <w:r w:rsidRPr="00C61A87">
        <w:rPr>
          <w:rFonts w:cstheme="minorHAnsi"/>
        </w:rPr>
        <w:t>we</w:t>
      </w:r>
      <w:r w:rsidR="008B75E7" w:rsidRPr="00C61A87">
        <w:rPr>
          <w:rFonts w:cstheme="minorHAnsi"/>
        </w:rPr>
        <w:t xml:space="preserve"> expect a response within one calendar month from the date of receipt, as required by GDPR regulations.</w:t>
      </w:r>
    </w:p>
    <w:p w14:paraId="376AE6A2" w14:textId="77777777" w:rsidR="009F5D6E" w:rsidRPr="00C61A87" w:rsidRDefault="009F5D6E" w:rsidP="009F5D6E">
      <w:pPr>
        <w:spacing w:after="0"/>
        <w:rPr>
          <w:rFonts w:cstheme="minorHAnsi"/>
        </w:rPr>
      </w:pPr>
    </w:p>
    <w:p w14:paraId="5A4C7A34" w14:textId="471923F0" w:rsidR="008B75E7" w:rsidRPr="00C61A87" w:rsidRDefault="00D10711" w:rsidP="009F5D6E">
      <w:pPr>
        <w:spacing w:after="0"/>
        <w:rPr>
          <w:rFonts w:cstheme="minorHAnsi"/>
        </w:rPr>
      </w:pPr>
      <w:r>
        <w:rPr>
          <w:rFonts w:cstheme="minorHAnsi"/>
        </w:rPr>
        <w:t>Should</w:t>
      </w:r>
      <w:r w:rsidR="008B75E7" w:rsidRPr="00C61A87">
        <w:rPr>
          <w:rFonts w:cstheme="minorHAnsi"/>
        </w:rPr>
        <w:t xml:space="preserve"> you require any additional information or clarification from </w:t>
      </w:r>
      <w:r w:rsidR="009B4179" w:rsidRPr="00C61A87">
        <w:rPr>
          <w:rFonts w:cstheme="minorHAnsi"/>
        </w:rPr>
        <w:t>us</w:t>
      </w:r>
      <w:r w:rsidR="008B75E7" w:rsidRPr="00C61A87">
        <w:rPr>
          <w:rFonts w:cstheme="minorHAnsi"/>
        </w:rPr>
        <w:t xml:space="preserve"> to process this request, please do not hesitate to contact </w:t>
      </w:r>
      <w:r w:rsidR="009E5E2B" w:rsidRPr="00C61A87">
        <w:rPr>
          <w:rFonts w:cstheme="minorHAnsi"/>
        </w:rPr>
        <w:t>us</w:t>
      </w:r>
      <w:r w:rsidR="008B75E7" w:rsidRPr="00C61A87">
        <w:rPr>
          <w:rFonts w:cstheme="minorHAnsi"/>
        </w:rPr>
        <w:t xml:space="preserve"> using the contact details provided above. </w:t>
      </w:r>
      <w:r w:rsidR="009E5E2B" w:rsidRPr="00C61A87">
        <w:rPr>
          <w:rFonts w:cstheme="minorHAnsi"/>
        </w:rPr>
        <w:t>We</w:t>
      </w:r>
      <w:r w:rsidR="008B75E7" w:rsidRPr="00C61A87">
        <w:rPr>
          <w:rFonts w:cstheme="minorHAnsi"/>
        </w:rPr>
        <w:t xml:space="preserve"> a</w:t>
      </w:r>
      <w:r w:rsidR="009E5E2B" w:rsidRPr="00C61A87">
        <w:rPr>
          <w:rFonts w:cstheme="minorHAnsi"/>
        </w:rPr>
        <w:t>re</w:t>
      </w:r>
      <w:r w:rsidR="008B75E7" w:rsidRPr="00C61A87">
        <w:rPr>
          <w:rFonts w:cstheme="minorHAnsi"/>
        </w:rPr>
        <w:t xml:space="preserve"> willing to provide any reasonable assistance </w:t>
      </w:r>
      <w:r w:rsidR="00EF3787">
        <w:rPr>
          <w:rFonts w:cstheme="minorHAnsi"/>
        </w:rPr>
        <w:t xml:space="preserve">in order </w:t>
      </w:r>
      <w:r w:rsidR="008B75E7" w:rsidRPr="00C61A87">
        <w:rPr>
          <w:rFonts w:cstheme="minorHAnsi"/>
        </w:rPr>
        <w:t>to facilitate a prompt and accurate response</w:t>
      </w:r>
      <w:r w:rsidR="00EF3787">
        <w:rPr>
          <w:rFonts w:cstheme="minorHAnsi"/>
        </w:rPr>
        <w:t>, in compliance with GDPR regulations</w:t>
      </w:r>
      <w:r w:rsidR="008B75E7" w:rsidRPr="00C61A87">
        <w:rPr>
          <w:rFonts w:cstheme="minorHAnsi"/>
        </w:rPr>
        <w:t>.</w:t>
      </w:r>
    </w:p>
    <w:p w14:paraId="02153A01" w14:textId="77777777" w:rsidR="009F5D6E" w:rsidRPr="00C61A87" w:rsidRDefault="009F5D6E" w:rsidP="009F5D6E">
      <w:pPr>
        <w:spacing w:after="0"/>
        <w:rPr>
          <w:rFonts w:cstheme="minorHAnsi"/>
        </w:rPr>
      </w:pPr>
    </w:p>
    <w:p w14:paraId="0913725D" w14:textId="133A1B8E" w:rsidR="008B75E7" w:rsidRPr="00C61A87" w:rsidRDefault="00C05698" w:rsidP="009F5D6E">
      <w:pPr>
        <w:spacing w:after="0"/>
        <w:rPr>
          <w:rFonts w:cstheme="minorHAnsi"/>
        </w:rPr>
      </w:pPr>
      <w:r w:rsidRPr="00C61A87">
        <w:rPr>
          <w:rFonts w:cstheme="minorHAnsi"/>
        </w:rPr>
        <w:t>Furthermore, we remind you of your obligations under the GDPR and DPA to provide a timely and comprehensive response to this SAR. Please be advised that failure to comply with these legal requirements may result in further action being taken, including but not limited to reporting to the Information Commissioner's Office (ICO) and pursuing legal remedies.</w:t>
      </w:r>
    </w:p>
    <w:p w14:paraId="6B6ACA33" w14:textId="77777777" w:rsidR="009F5D6E" w:rsidRPr="00C61A87" w:rsidRDefault="009F5D6E" w:rsidP="009F5D6E">
      <w:pPr>
        <w:spacing w:after="0"/>
        <w:rPr>
          <w:rFonts w:ascii="Calibri" w:eastAsia="Calibri" w:hAnsi="Calibri" w:cs="Calibri"/>
        </w:rPr>
      </w:pPr>
    </w:p>
    <w:p w14:paraId="5096F864" w14:textId="77777777" w:rsidR="000C72BB" w:rsidRPr="00C61A87" w:rsidRDefault="008B75E7" w:rsidP="009F5D6E">
      <w:pPr>
        <w:spacing w:after="0"/>
        <w:rPr>
          <w:rFonts w:ascii="Calibri" w:eastAsia="Calibri" w:hAnsi="Calibri" w:cs="Calibri"/>
        </w:rPr>
      </w:pPr>
      <w:r w:rsidRPr="00C61A87">
        <w:rPr>
          <w:rFonts w:ascii="Calibri" w:eastAsia="Calibri" w:hAnsi="Calibri" w:cs="Calibri"/>
        </w:rPr>
        <w:t>All Rights Reserved – Without Prejudice</w:t>
      </w:r>
    </w:p>
    <w:p w14:paraId="5D2C8FE8" w14:textId="77777777" w:rsidR="000C72BB" w:rsidRPr="00C61A87" w:rsidRDefault="000C72BB" w:rsidP="009F5D6E">
      <w:pPr>
        <w:spacing w:after="0"/>
        <w:rPr>
          <w:rFonts w:ascii="Calibri" w:eastAsia="Calibri" w:hAnsi="Calibri" w:cs="Calibri"/>
        </w:rPr>
      </w:pPr>
    </w:p>
    <w:p w14:paraId="7E5C6830" w14:textId="77777777" w:rsidR="009F5D6E" w:rsidRPr="00C61A87" w:rsidRDefault="009F5D6E" w:rsidP="009F5D6E">
      <w:pPr>
        <w:spacing w:after="0"/>
        <w:rPr>
          <w:rFonts w:ascii="Calibri" w:eastAsia="Calibri" w:hAnsi="Calibri" w:cs="Calibri"/>
          <w:color w:val="FF0000"/>
        </w:rPr>
      </w:pPr>
    </w:p>
    <w:p w14:paraId="1E122D4B" w14:textId="77777777" w:rsidR="00755D09" w:rsidRDefault="00755D09" w:rsidP="00755D09">
      <w:pPr>
        <w:rPr>
          <w:rFonts w:cstheme="minorHAnsi"/>
          <w:color w:val="FF0000"/>
        </w:rPr>
      </w:pPr>
      <w:r>
        <w:rPr>
          <w:rFonts w:eastAsia="Arial" w:cstheme="minorHAnsi"/>
          <w:color w:val="FF0000"/>
        </w:rPr>
        <w:t>Type your name here with your signature in blue ink going through it.</w:t>
      </w:r>
    </w:p>
    <w:p w14:paraId="73B87657" w14:textId="2E609682" w:rsidR="000D24C5" w:rsidRPr="001602AA" w:rsidRDefault="000D24C5" w:rsidP="001602AA">
      <w:pPr>
        <w:tabs>
          <w:tab w:val="left" w:pos="5700"/>
        </w:tabs>
        <w:rPr>
          <w:rFonts w:cstheme="minorHAnsi"/>
        </w:rPr>
      </w:pPr>
    </w:p>
    <w:sectPr w:rsidR="000D24C5" w:rsidRPr="001602A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D8A9B" w14:textId="77777777" w:rsidR="00DF27B1" w:rsidRDefault="00DF27B1" w:rsidP="00D10711">
      <w:pPr>
        <w:spacing w:after="0" w:line="240" w:lineRule="auto"/>
      </w:pPr>
      <w:r>
        <w:separator/>
      </w:r>
    </w:p>
  </w:endnote>
  <w:endnote w:type="continuationSeparator" w:id="0">
    <w:p w14:paraId="22CB5976" w14:textId="77777777" w:rsidR="00DF27B1" w:rsidRDefault="00DF27B1" w:rsidP="00D1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3BA44" w14:textId="23FAD211" w:rsidR="00D10711" w:rsidRPr="00D10711" w:rsidRDefault="00D10711" w:rsidP="00D10711">
    <w:pPr>
      <w:pStyle w:val="Footer"/>
      <w:jc w:val="right"/>
      <w:rPr>
        <w:sz w:val="20"/>
      </w:rPr>
    </w:pPr>
    <w:r w:rsidRPr="00D10711">
      <w:rPr>
        <w:sz w:val="20"/>
      </w:rPr>
      <w:t xml:space="preserve">Page </w:t>
    </w:r>
    <w:r w:rsidRPr="00D10711">
      <w:rPr>
        <w:bCs/>
        <w:sz w:val="20"/>
      </w:rPr>
      <w:fldChar w:fldCharType="begin"/>
    </w:r>
    <w:r w:rsidRPr="00D10711">
      <w:rPr>
        <w:bCs/>
        <w:sz w:val="20"/>
      </w:rPr>
      <w:instrText xml:space="preserve"> PAGE  \* Arabic  \* MERGEFORMAT </w:instrText>
    </w:r>
    <w:r w:rsidRPr="00D10711">
      <w:rPr>
        <w:bCs/>
        <w:sz w:val="20"/>
      </w:rPr>
      <w:fldChar w:fldCharType="separate"/>
    </w:r>
    <w:r w:rsidR="00755D09">
      <w:rPr>
        <w:bCs/>
        <w:noProof/>
        <w:sz w:val="20"/>
      </w:rPr>
      <w:t>2</w:t>
    </w:r>
    <w:r w:rsidRPr="00D10711">
      <w:rPr>
        <w:bCs/>
        <w:sz w:val="20"/>
      </w:rPr>
      <w:fldChar w:fldCharType="end"/>
    </w:r>
    <w:r w:rsidRPr="00D10711">
      <w:rPr>
        <w:sz w:val="20"/>
      </w:rPr>
      <w:t xml:space="preserve"> of </w:t>
    </w:r>
    <w:r w:rsidRPr="00D10711">
      <w:rPr>
        <w:bCs/>
        <w:sz w:val="20"/>
      </w:rPr>
      <w:fldChar w:fldCharType="begin"/>
    </w:r>
    <w:r w:rsidRPr="00D10711">
      <w:rPr>
        <w:bCs/>
        <w:sz w:val="20"/>
      </w:rPr>
      <w:instrText xml:space="preserve"> NUMPAGES  \* Arabic  \* MERGEFORMAT </w:instrText>
    </w:r>
    <w:r w:rsidRPr="00D10711">
      <w:rPr>
        <w:bCs/>
        <w:sz w:val="20"/>
      </w:rPr>
      <w:fldChar w:fldCharType="separate"/>
    </w:r>
    <w:r w:rsidR="00755D09">
      <w:rPr>
        <w:bCs/>
        <w:noProof/>
        <w:sz w:val="20"/>
      </w:rPr>
      <w:t>2</w:t>
    </w:r>
    <w:r w:rsidRPr="00D10711">
      <w:rPr>
        <w:bCs/>
        <w:sz w:val="20"/>
      </w:rPr>
      <w:fldChar w:fldCharType="end"/>
    </w:r>
  </w:p>
  <w:p w14:paraId="6E11AA6A" w14:textId="77777777" w:rsidR="00D10711" w:rsidRDefault="00D10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689BE" w14:textId="77777777" w:rsidR="00DF27B1" w:rsidRDefault="00DF27B1" w:rsidP="00D10711">
      <w:pPr>
        <w:spacing w:after="0" w:line="240" w:lineRule="auto"/>
      </w:pPr>
      <w:r>
        <w:separator/>
      </w:r>
    </w:p>
  </w:footnote>
  <w:footnote w:type="continuationSeparator" w:id="0">
    <w:p w14:paraId="22A93A9D" w14:textId="77777777" w:rsidR="00DF27B1" w:rsidRDefault="00DF27B1" w:rsidP="00D10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3B0F" w14:textId="6FFDE5D0" w:rsidR="0084084E" w:rsidRPr="000E11AB" w:rsidRDefault="0084084E" w:rsidP="0084084E">
    <w:pPr>
      <w:pStyle w:val="Header"/>
      <w:jc w:val="center"/>
      <w:rPr>
        <w:u w:val="single"/>
        <w:lang w:val="en-US"/>
      </w:rPr>
    </w:pPr>
    <w:r w:rsidRPr="000E11AB">
      <w:rPr>
        <w:u w:val="single"/>
        <w:lang w:val="en-US"/>
      </w:rPr>
      <w:t>Time-sensitive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759C9"/>
    <w:multiLevelType w:val="hybridMultilevel"/>
    <w:tmpl w:val="77D00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4C769A"/>
    <w:multiLevelType w:val="hybridMultilevel"/>
    <w:tmpl w:val="5732B46C"/>
    <w:lvl w:ilvl="0" w:tplc="690455C8">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Q3NzO3tDQ0NjcyNDJX0lEKTi0uzszPAykwrAUAFf3jrSwAAAA="/>
  </w:docVars>
  <w:rsids>
    <w:rsidRoot w:val="008B75E7"/>
    <w:rsid w:val="00055D3D"/>
    <w:rsid w:val="00080BF2"/>
    <w:rsid w:val="000C72BB"/>
    <w:rsid w:val="000D24C5"/>
    <w:rsid w:val="000E11AB"/>
    <w:rsid w:val="00130599"/>
    <w:rsid w:val="001602AA"/>
    <w:rsid w:val="002B4DCC"/>
    <w:rsid w:val="00306A51"/>
    <w:rsid w:val="003A7207"/>
    <w:rsid w:val="003E01E9"/>
    <w:rsid w:val="00410A08"/>
    <w:rsid w:val="00421D5C"/>
    <w:rsid w:val="00466BEB"/>
    <w:rsid w:val="00471958"/>
    <w:rsid w:val="0051395B"/>
    <w:rsid w:val="005352B8"/>
    <w:rsid w:val="005617D1"/>
    <w:rsid w:val="005A52D3"/>
    <w:rsid w:val="00717158"/>
    <w:rsid w:val="00755D09"/>
    <w:rsid w:val="00826190"/>
    <w:rsid w:val="0084048B"/>
    <w:rsid w:val="0084084E"/>
    <w:rsid w:val="0085305D"/>
    <w:rsid w:val="0089078F"/>
    <w:rsid w:val="008A0DAC"/>
    <w:rsid w:val="008A5591"/>
    <w:rsid w:val="008B75E7"/>
    <w:rsid w:val="008D273B"/>
    <w:rsid w:val="008F2763"/>
    <w:rsid w:val="00946A30"/>
    <w:rsid w:val="00950867"/>
    <w:rsid w:val="0096590E"/>
    <w:rsid w:val="009B389E"/>
    <w:rsid w:val="009B4179"/>
    <w:rsid w:val="009E5E2B"/>
    <w:rsid w:val="009F5C6C"/>
    <w:rsid w:val="009F5D6E"/>
    <w:rsid w:val="00A3016B"/>
    <w:rsid w:val="00AB4AD8"/>
    <w:rsid w:val="00AC75D2"/>
    <w:rsid w:val="00AD23FF"/>
    <w:rsid w:val="00B50FAF"/>
    <w:rsid w:val="00BF18FA"/>
    <w:rsid w:val="00C05698"/>
    <w:rsid w:val="00C250AB"/>
    <w:rsid w:val="00C61A87"/>
    <w:rsid w:val="00CE4454"/>
    <w:rsid w:val="00D10711"/>
    <w:rsid w:val="00D27C79"/>
    <w:rsid w:val="00D41C3D"/>
    <w:rsid w:val="00D46AC0"/>
    <w:rsid w:val="00D73F32"/>
    <w:rsid w:val="00DA4C37"/>
    <w:rsid w:val="00DF27B1"/>
    <w:rsid w:val="00E15473"/>
    <w:rsid w:val="00E727CF"/>
    <w:rsid w:val="00EF3787"/>
    <w:rsid w:val="00F26B7B"/>
    <w:rsid w:val="00F4593A"/>
    <w:rsid w:val="00FD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2EF9"/>
  <w15:chartTrackingRefBased/>
  <w15:docId w15:val="{0D92AAC7-99D6-4D5B-9AB6-941F81E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6E"/>
    <w:pPr>
      <w:ind w:left="720"/>
      <w:contextualSpacing/>
    </w:pPr>
  </w:style>
  <w:style w:type="paragraph" w:styleId="Header">
    <w:name w:val="header"/>
    <w:basedOn w:val="Normal"/>
    <w:link w:val="HeaderChar"/>
    <w:uiPriority w:val="99"/>
    <w:unhideWhenUsed/>
    <w:rsid w:val="00D1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11"/>
  </w:style>
  <w:style w:type="paragraph" w:styleId="Footer">
    <w:name w:val="footer"/>
    <w:basedOn w:val="Normal"/>
    <w:link w:val="FooterChar"/>
    <w:uiPriority w:val="99"/>
    <w:unhideWhenUsed/>
    <w:rsid w:val="00D10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Wilson</dc:creator>
  <cp:keywords/>
  <dc:description/>
  <cp:lastModifiedBy>Microsoft account</cp:lastModifiedBy>
  <cp:revision>11</cp:revision>
  <dcterms:created xsi:type="dcterms:W3CDTF">2025-01-07T12:48:00Z</dcterms:created>
  <dcterms:modified xsi:type="dcterms:W3CDTF">2025-01-08T11:46:00Z</dcterms:modified>
</cp:coreProperties>
</file>